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BB" w:rsidRPr="004C7E81" w:rsidRDefault="002A7BBB" w:rsidP="002A7BBB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x-none"/>
        </w:rPr>
      </w:pPr>
      <w:r w:rsidRPr="004C7E81">
        <w:rPr>
          <w:rFonts w:ascii="Times New Roman" w:hAnsi="Times New Roman" w:cs="Times New Roman"/>
          <w:b/>
          <w:sz w:val="32"/>
          <w:szCs w:val="32"/>
          <w:lang w:val="x-none"/>
        </w:rPr>
        <w:t>АДМИНИСТРАЦИЯ ГОРОДСКОГО ОКРУГА ТОЛЬЯТТИ</w:t>
      </w:r>
    </w:p>
    <w:p w:rsidR="002A7BBB" w:rsidRPr="004C7E81" w:rsidRDefault="002A7BBB" w:rsidP="002A7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81">
        <w:rPr>
          <w:rFonts w:ascii="Times New Roman" w:hAnsi="Times New Roman" w:cs="Times New Roman"/>
          <w:b/>
          <w:sz w:val="28"/>
          <w:szCs w:val="28"/>
        </w:rPr>
        <w:t>Департамент образования</w:t>
      </w:r>
    </w:p>
    <w:p w:rsidR="002A7BBB" w:rsidRPr="004C7E81" w:rsidRDefault="002A7BBB" w:rsidP="002A7BBB">
      <w:pPr>
        <w:jc w:val="center"/>
        <w:rPr>
          <w:rFonts w:ascii="Times New Roman" w:hAnsi="Times New Roman" w:cs="Times New Roman"/>
          <w:b/>
          <w:i/>
          <w:sz w:val="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97A7C99" wp14:editId="5B0ABAD8">
                <wp:simplePos x="0" y="0"/>
                <wp:positionH relativeFrom="column">
                  <wp:posOffset>58420</wp:posOffset>
                </wp:positionH>
                <wp:positionV relativeFrom="paragraph">
                  <wp:posOffset>51434</wp:posOffset>
                </wp:positionV>
                <wp:extent cx="5801360" cy="0"/>
                <wp:effectExtent l="0" t="0" r="279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1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6pt,4.05pt" to="461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" strokeweight="1pt"/>
            </w:pict>
          </mc:Fallback>
        </mc:AlternateContent>
      </w:r>
    </w:p>
    <w:p w:rsidR="002A7BBB" w:rsidRPr="002513BD" w:rsidRDefault="002A7BBB" w:rsidP="002A7BB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BBB" w:rsidRPr="002513BD" w:rsidRDefault="002A7BBB" w:rsidP="002A7B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5AED253" wp14:editId="5EC79C88">
                <wp:simplePos x="0" y="0"/>
                <wp:positionH relativeFrom="column">
                  <wp:posOffset>3771900</wp:posOffset>
                </wp:positionH>
                <wp:positionV relativeFrom="paragraph">
                  <wp:posOffset>137160</wp:posOffset>
                </wp:positionV>
                <wp:extent cx="554355" cy="230505"/>
                <wp:effectExtent l="635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7BBB" w:rsidRDefault="002A7BBB" w:rsidP="002A7BBB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97pt;margin-top:10.8pt;width:43.65pt;height:18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" stroked="f">
                <v:textbox inset="0,0,0,0">
                  <w:txbxContent>
                    <w:p w:rsidR="002A7BBB" w:rsidRDefault="002A7BBB" w:rsidP="002A7BBB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13B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A7BBB" w:rsidRPr="002513BD" w:rsidRDefault="002A7BBB" w:rsidP="002A7B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BBB" w:rsidRPr="002513BD" w:rsidRDefault="00F30221" w:rsidP="002A7BBB">
      <w:pPr>
        <w:spacing w:line="360" w:lineRule="auto"/>
        <w:jc w:val="center"/>
        <w:rPr>
          <w:rFonts w:ascii="Times New Roman" w:hAnsi="Times New Roman" w:cs="Times New Roman"/>
          <w:bCs/>
          <w:u w:val="single"/>
        </w:rPr>
      </w:pPr>
      <w:bookmarkStart w:id="0" w:name="_GoBack"/>
      <w:r w:rsidRPr="00F30221">
        <w:rPr>
          <w:rFonts w:ascii="Times New Roman" w:hAnsi="Times New Roman" w:cs="Times New Roman"/>
          <w:bCs/>
          <w:sz w:val="28"/>
          <w:szCs w:val="28"/>
          <w:u w:val="single"/>
        </w:rPr>
        <w:t>22.03.2023</w:t>
      </w:r>
      <w:r w:rsidRPr="00F302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7BBB" w:rsidRPr="00F30221">
        <w:rPr>
          <w:rFonts w:ascii="Times New Roman" w:hAnsi="Times New Roman" w:cs="Times New Roman"/>
          <w:bCs/>
          <w:sz w:val="28"/>
          <w:szCs w:val="28"/>
        </w:rPr>
        <w:t xml:space="preserve">№   </w:t>
      </w:r>
      <w:r w:rsidRPr="00F30221">
        <w:rPr>
          <w:rFonts w:ascii="Times New Roman" w:hAnsi="Times New Roman" w:cs="Times New Roman"/>
          <w:bCs/>
          <w:sz w:val="28"/>
          <w:szCs w:val="28"/>
          <w:u w:val="single"/>
        </w:rPr>
        <w:t>95-пк/3.2</w:t>
      </w:r>
    </w:p>
    <w:bookmarkEnd w:id="0"/>
    <w:p w:rsidR="002A7BBB" w:rsidRPr="002513BD" w:rsidRDefault="002A7BBB" w:rsidP="002A7BBB">
      <w:pPr>
        <w:spacing w:line="360" w:lineRule="auto"/>
        <w:jc w:val="center"/>
        <w:rPr>
          <w:rFonts w:ascii="Times New Roman" w:hAnsi="Times New Roman" w:cs="Times New Roman"/>
        </w:rPr>
      </w:pPr>
      <w:r w:rsidRPr="002513BD">
        <w:rPr>
          <w:rFonts w:ascii="Times New Roman" w:hAnsi="Times New Roman" w:cs="Times New Roman"/>
        </w:rPr>
        <w:t>г. Тольятти, Самарской области</w:t>
      </w:r>
    </w:p>
    <w:p w:rsidR="002A7BBB" w:rsidRDefault="002A7BBB" w:rsidP="002A7B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7BBB" w:rsidRPr="002513BD" w:rsidRDefault="002A7BBB" w:rsidP="002A7BBB">
      <w:pPr>
        <w:jc w:val="center"/>
        <w:rPr>
          <w:rFonts w:ascii="Times New Roman" w:hAnsi="Times New Roman" w:cs="Times New Roman"/>
        </w:rPr>
      </w:pPr>
      <w:r w:rsidRPr="00A61FCE">
        <w:rPr>
          <w:rFonts w:ascii="Times New Roman" w:hAnsi="Times New Roman" w:cs="Times New Roman"/>
          <w:sz w:val="28"/>
          <w:szCs w:val="28"/>
        </w:rPr>
        <w:t xml:space="preserve">Об итогах </w:t>
      </w:r>
      <w:proofErr w:type="gramStart"/>
      <w:r w:rsidRPr="00A61FCE"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 w:rsidRPr="00A61FCE">
        <w:rPr>
          <w:rFonts w:ascii="Times New Roman" w:hAnsi="Times New Roman" w:cs="Times New Roman"/>
          <w:sz w:val="28"/>
          <w:szCs w:val="28"/>
        </w:rPr>
        <w:t xml:space="preserve"> научно-практической</w:t>
      </w:r>
    </w:p>
    <w:p w:rsidR="002A7BBB" w:rsidRPr="002513BD" w:rsidRDefault="002A7BBB" w:rsidP="002A7BB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13BD">
        <w:rPr>
          <w:rFonts w:ascii="Times New Roman" w:hAnsi="Times New Roman" w:cs="Times New Roman"/>
          <w:bCs/>
          <w:sz w:val="28"/>
          <w:szCs w:val="28"/>
        </w:rPr>
        <w:t>конференции школьников 5-9 классов</w:t>
      </w:r>
    </w:p>
    <w:p w:rsidR="002A7BBB" w:rsidRPr="002513BD" w:rsidRDefault="002A7BBB" w:rsidP="002A7BBB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3BD">
        <w:rPr>
          <w:rFonts w:ascii="Times New Roman" w:hAnsi="Times New Roman" w:cs="Times New Roman"/>
          <w:bCs/>
          <w:sz w:val="28"/>
          <w:szCs w:val="28"/>
        </w:rPr>
        <w:t>«Первые шаги в науку» в 20</w:t>
      </w:r>
      <w:r w:rsidRPr="00AB71F1">
        <w:rPr>
          <w:rFonts w:ascii="Times New Roman" w:hAnsi="Times New Roman" w:cs="Times New Roman"/>
          <w:bCs/>
          <w:sz w:val="28"/>
          <w:szCs w:val="28"/>
        </w:rPr>
        <w:t>2</w:t>
      </w:r>
      <w:r w:rsidR="00C1086B">
        <w:rPr>
          <w:rFonts w:ascii="Times New Roman" w:hAnsi="Times New Roman" w:cs="Times New Roman"/>
          <w:bCs/>
          <w:sz w:val="28"/>
          <w:szCs w:val="28"/>
        </w:rPr>
        <w:t>2</w:t>
      </w:r>
      <w:r w:rsidRPr="002513BD">
        <w:rPr>
          <w:rFonts w:ascii="Times New Roman" w:hAnsi="Times New Roman" w:cs="Times New Roman"/>
          <w:bCs/>
          <w:sz w:val="28"/>
          <w:szCs w:val="28"/>
        </w:rPr>
        <w:t>-20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C1086B">
        <w:rPr>
          <w:rFonts w:ascii="Times New Roman" w:hAnsi="Times New Roman" w:cs="Times New Roman"/>
          <w:bCs/>
          <w:sz w:val="28"/>
          <w:szCs w:val="28"/>
        </w:rPr>
        <w:t>3</w:t>
      </w:r>
      <w:r w:rsidRPr="002513BD"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</w:p>
    <w:p w:rsidR="002A7BBB" w:rsidRDefault="002A7BBB" w:rsidP="002A7B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7BBB" w:rsidRPr="00DA6009" w:rsidRDefault="002A7BBB" w:rsidP="002A7BBB">
      <w:pPr>
        <w:pStyle w:val="ConsPlusNonformat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6009">
        <w:rPr>
          <w:rFonts w:ascii="Times New Roman" w:hAnsi="Times New Roman" w:cs="Times New Roman"/>
          <w:sz w:val="26"/>
          <w:szCs w:val="26"/>
        </w:rPr>
        <w:t>В целях выявления и развития интеллектуально-творческих способностей и интереса к исследовательской и учебно-научной деятельности у обучающихся в соответствии с приказом департамента образования администрации</w:t>
      </w:r>
      <w:r w:rsidR="00C1086B">
        <w:rPr>
          <w:rFonts w:ascii="Times New Roman" w:hAnsi="Times New Roman" w:cs="Times New Roman"/>
          <w:sz w:val="26"/>
          <w:szCs w:val="26"/>
        </w:rPr>
        <w:t xml:space="preserve"> городского округа Тольятти от 18</w:t>
      </w:r>
      <w:r w:rsidRPr="00DA6009">
        <w:rPr>
          <w:rFonts w:ascii="Times New Roman" w:hAnsi="Times New Roman" w:cs="Times New Roman"/>
          <w:sz w:val="26"/>
          <w:szCs w:val="26"/>
        </w:rPr>
        <w:t>.08.20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1086B">
        <w:rPr>
          <w:rFonts w:ascii="Times New Roman" w:hAnsi="Times New Roman" w:cs="Times New Roman"/>
          <w:sz w:val="26"/>
          <w:szCs w:val="26"/>
        </w:rPr>
        <w:t>2</w:t>
      </w:r>
      <w:r w:rsidRPr="00DA600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6009">
        <w:rPr>
          <w:rFonts w:ascii="Times New Roman" w:hAnsi="Times New Roman" w:cs="Times New Roman"/>
          <w:sz w:val="26"/>
          <w:szCs w:val="26"/>
        </w:rPr>
        <w:t>2</w:t>
      </w:r>
      <w:r w:rsidRPr="00AB71F1">
        <w:rPr>
          <w:rFonts w:ascii="Times New Roman" w:hAnsi="Times New Roman" w:cs="Times New Roman"/>
          <w:sz w:val="26"/>
          <w:szCs w:val="26"/>
        </w:rPr>
        <w:t>7</w:t>
      </w:r>
      <w:r w:rsidR="00C1086B">
        <w:rPr>
          <w:rFonts w:ascii="Times New Roman" w:hAnsi="Times New Roman" w:cs="Times New Roman"/>
          <w:sz w:val="26"/>
          <w:szCs w:val="26"/>
        </w:rPr>
        <w:t>0</w:t>
      </w:r>
      <w:r w:rsidRPr="00DA6009">
        <w:rPr>
          <w:rFonts w:ascii="Times New Roman" w:hAnsi="Times New Roman" w:cs="Times New Roman"/>
          <w:sz w:val="26"/>
          <w:szCs w:val="26"/>
        </w:rPr>
        <w:t>-пк/3.2 «О проведении городских мероприятий для обучающихся в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1086B">
        <w:rPr>
          <w:rFonts w:ascii="Times New Roman" w:hAnsi="Times New Roman" w:cs="Times New Roman"/>
          <w:sz w:val="26"/>
          <w:szCs w:val="26"/>
        </w:rPr>
        <w:t>2</w:t>
      </w:r>
      <w:r w:rsidRPr="00DA6009">
        <w:rPr>
          <w:rFonts w:ascii="Times New Roman" w:hAnsi="Times New Roman" w:cs="Times New Roman"/>
          <w:sz w:val="26"/>
          <w:szCs w:val="26"/>
        </w:rPr>
        <w:t>-202</w:t>
      </w:r>
      <w:r w:rsidR="00C1086B">
        <w:rPr>
          <w:rFonts w:ascii="Times New Roman" w:hAnsi="Times New Roman" w:cs="Times New Roman"/>
          <w:sz w:val="26"/>
          <w:szCs w:val="26"/>
        </w:rPr>
        <w:t>3</w:t>
      </w:r>
      <w:r w:rsidRPr="00DA6009">
        <w:rPr>
          <w:rFonts w:ascii="Times New Roman" w:hAnsi="Times New Roman" w:cs="Times New Roman"/>
          <w:sz w:val="26"/>
          <w:szCs w:val="26"/>
        </w:rPr>
        <w:t xml:space="preserve"> учебном году» на базе муниципального бюджетного образовательного учреждения дополнительного образования «Гуманитарный центр</w:t>
      </w:r>
      <w:proofErr w:type="gramEnd"/>
      <w:r w:rsidRPr="00DA6009">
        <w:rPr>
          <w:rFonts w:ascii="Times New Roman" w:hAnsi="Times New Roman" w:cs="Times New Roman"/>
          <w:sz w:val="26"/>
          <w:szCs w:val="26"/>
        </w:rPr>
        <w:t xml:space="preserve"> интеллектуального развития» городского округа Тольятти  (далее - МБОУ ДО ГЦИР) в период с </w:t>
      </w:r>
      <w:r>
        <w:rPr>
          <w:rFonts w:ascii="Times New Roman" w:hAnsi="Times New Roman" w:cs="Times New Roman"/>
          <w:sz w:val="26"/>
          <w:szCs w:val="26"/>
        </w:rPr>
        <w:t>0</w:t>
      </w:r>
      <w:r w:rsidR="00C1086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.02.202</w:t>
      </w:r>
      <w:r w:rsidR="00C1086B">
        <w:rPr>
          <w:rFonts w:ascii="Times New Roman" w:hAnsi="Times New Roman" w:cs="Times New Roman"/>
          <w:sz w:val="26"/>
          <w:szCs w:val="26"/>
        </w:rPr>
        <w:t>3 по 20.02.2023</w:t>
      </w:r>
      <w:r w:rsidRPr="00DA6009">
        <w:rPr>
          <w:rFonts w:ascii="Times New Roman" w:hAnsi="Times New Roman" w:cs="Times New Roman"/>
          <w:sz w:val="26"/>
          <w:szCs w:val="26"/>
        </w:rPr>
        <w:t xml:space="preserve">  прошла  X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94B3A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DA6009">
        <w:rPr>
          <w:rFonts w:ascii="Times New Roman" w:hAnsi="Times New Roman" w:cs="Times New Roman"/>
          <w:sz w:val="26"/>
          <w:szCs w:val="26"/>
        </w:rPr>
        <w:t xml:space="preserve"> городская научно-практическая конференция школьников «Первые шаги в науку» для обучающихся 5-9 классов                    (далее – НПК).</w:t>
      </w:r>
    </w:p>
    <w:p w:rsidR="002A7BBB" w:rsidRPr="00DA6009" w:rsidRDefault="002A7BBB" w:rsidP="002A7BBB">
      <w:pPr>
        <w:pStyle w:val="ConsPlusNonformat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6009">
        <w:rPr>
          <w:rFonts w:ascii="Times New Roman" w:hAnsi="Times New Roman" w:cs="Times New Roman"/>
          <w:sz w:val="26"/>
          <w:szCs w:val="26"/>
        </w:rPr>
        <w:t>На НПК было представлено 1</w:t>
      </w:r>
      <w:r w:rsidR="00E94B3A" w:rsidRPr="00E94B3A">
        <w:rPr>
          <w:rFonts w:ascii="Times New Roman" w:hAnsi="Times New Roman" w:cs="Times New Roman"/>
          <w:sz w:val="26"/>
          <w:szCs w:val="26"/>
        </w:rPr>
        <w:t>54</w:t>
      </w:r>
      <w:r w:rsidRPr="00DA6009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DA6009">
        <w:rPr>
          <w:rFonts w:ascii="Times New Roman" w:hAnsi="Times New Roman" w:cs="Times New Roman"/>
          <w:sz w:val="26"/>
          <w:szCs w:val="26"/>
        </w:rPr>
        <w:t xml:space="preserve"> из </w:t>
      </w:r>
      <w:r w:rsidRPr="00CC54C7">
        <w:rPr>
          <w:rFonts w:ascii="Times New Roman" w:hAnsi="Times New Roman" w:cs="Times New Roman"/>
          <w:sz w:val="26"/>
          <w:szCs w:val="26"/>
        </w:rPr>
        <w:t>3</w:t>
      </w:r>
      <w:r w:rsidR="00CC54C7" w:rsidRPr="00CC54C7">
        <w:rPr>
          <w:rFonts w:ascii="Times New Roman" w:hAnsi="Times New Roman" w:cs="Times New Roman"/>
          <w:sz w:val="26"/>
          <w:szCs w:val="26"/>
        </w:rPr>
        <w:t>9</w:t>
      </w:r>
      <w:r w:rsidRPr="00CC54C7">
        <w:rPr>
          <w:rFonts w:ascii="Times New Roman" w:hAnsi="Times New Roman" w:cs="Times New Roman"/>
          <w:sz w:val="26"/>
          <w:szCs w:val="26"/>
        </w:rPr>
        <w:t xml:space="preserve"> образовательных  организаций.</w:t>
      </w:r>
      <w:r w:rsidRPr="00DA6009">
        <w:rPr>
          <w:rFonts w:ascii="Times New Roman" w:hAnsi="Times New Roman" w:cs="Times New Roman"/>
          <w:sz w:val="26"/>
          <w:szCs w:val="26"/>
        </w:rPr>
        <w:t xml:space="preserve"> По результатам первого тура  экспертизы к публичной защите допущено 1</w:t>
      </w:r>
      <w:r w:rsidR="00E94B3A" w:rsidRPr="00E94B3A">
        <w:rPr>
          <w:rFonts w:ascii="Times New Roman" w:hAnsi="Times New Roman" w:cs="Times New Roman"/>
          <w:sz w:val="26"/>
          <w:szCs w:val="26"/>
        </w:rPr>
        <w:t xml:space="preserve">21 </w:t>
      </w:r>
      <w:r>
        <w:rPr>
          <w:rFonts w:ascii="Times New Roman" w:hAnsi="Times New Roman" w:cs="Times New Roman"/>
          <w:sz w:val="26"/>
          <w:szCs w:val="26"/>
        </w:rPr>
        <w:t>работ</w:t>
      </w:r>
      <w:r w:rsidR="00E94B3A">
        <w:rPr>
          <w:rFonts w:ascii="Times New Roman" w:hAnsi="Times New Roman" w:cs="Times New Roman"/>
          <w:sz w:val="26"/>
          <w:szCs w:val="26"/>
        </w:rPr>
        <w:t>а</w:t>
      </w:r>
      <w:r w:rsidRPr="00DA6009">
        <w:rPr>
          <w:rFonts w:ascii="Times New Roman" w:hAnsi="Times New Roman" w:cs="Times New Roman"/>
          <w:sz w:val="26"/>
          <w:szCs w:val="26"/>
        </w:rPr>
        <w:t>.</w:t>
      </w:r>
    </w:p>
    <w:p w:rsidR="002A7BBB" w:rsidRPr="00DA6009" w:rsidRDefault="002A7BBB" w:rsidP="002A7BBB">
      <w:pPr>
        <w:pStyle w:val="ConsPlusNonformat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6009">
        <w:rPr>
          <w:rFonts w:ascii="Times New Roman" w:hAnsi="Times New Roman" w:cs="Times New Roman"/>
          <w:sz w:val="26"/>
          <w:szCs w:val="26"/>
        </w:rPr>
        <w:t xml:space="preserve">По итогам заключительного (очного) тура  НПК победителями и призерами стали </w:t>
      </w:r>
      <w:r>
        <w:rPr>
          <w:rFonts w:ascii="Times New Roman" w:hAnsi="Times New Roman" w:cs="Times New Roman"/>
          <w:sz w:val="26"/>
          <w:szCs w:val="26"/>
        </w:rPr>
        <w:t>4</w:t>
      </w:r>
      <w:r w:rsidR="00E94B3A">
        <w:rPr>
          <w:rFonts w:ascii="Times New Roman" w:hAnsi="Times New Roman" w:cs="Times New Roman"/>
          <w:sz w:val="26"/>
          <w:szCs w:val="26"/>
        </w:rPr>
        <w:t>7</w:t>
      </w:r>
      <w:r w:rsidRPr="00DA6009">
        <w:rPr>
          <w:rFonts w:ascii="Times New Roman" w:hAnsi="Times New Roman" w:cs="Times New Roman"/>
          <w:sz w:val="26"/>
          <w:szCs w:val="26"/>
        </w:rPr>
        <w:t xml:space="preserve"> исследовани</w:t>
      </w:r>
      <w:r w:rsidR="00E94B3A">
        <w:rPr>
          <w:rFonts w:ascii="Times New Roman" w:hAnsi="Times New Roman" w:cs="Times New Roman"/>
          <w:sz w:val="26"/>
          <w:szCs w:val="26"/>
        </w:rPr>
        <w:t>й</w:t>
      </w:r>
      <w:r w:rsidRPr="00DA6009">
        <w:rPr>
          <w:rFonts w:ascii="Times New Roman" w:hAnsi="Times New Roman" w:cs="Times New Roman"/>
          <w:sz w:val="26"/>
          <w:szCs w:val="26"/>
        </w:rPr>
        <w:t xml:space="preserve">. Поощрительный отзыв экспертов получили </w:t>
      </w:r>
      <w:r>
        <w:rPr>
          <w:rFonts w:ascii="Times New Roman" w:hAnsi="Times New Roman" w:cs="Times New Roman"/>
          <w:sz w:val="26"/>
          <w:szCs w:val="26"/>
        </w:rPr>
        <w:t>2</w:t>
      </w:r>
      <w:r w:rsidR="00E94B3A">
        <w:rPr>
          <w:rFonts w:ascii="Times New Roman" w:hAnsi="Times New Roman" w:cs="Times New Roman"/>
          <w:sz w:val="26"/>
          <w:szCs w:val="26"/>
        </w:rPr>
        <w:t>5</w:t>
      </w:r>
      <w:r w:rsidRPr="00DA6009">
        <w:rPr>
          <w:rFonts w:ascii="Times New Roman" w:hAnsi="Times New Roman" w:cs="Times New Roman"/>
          <w:sz w:val="26"/>
          <w:szCs w:val="26"/>
        </w:rPr>
        <w:t xml:space="preserve"> автор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DA6009">
        <w:rPr>
          <w:rFonts w:ascii="Times New Roman" w:hAnsi="Times New Roman" w:cs="Times New Roman"/>
          <w:sz w:val="26"/>
          <w:szCs w:val="26"/>
        </w:rPr>
        <w:t xml:space="preserve"> исследовательских работ.</w:t>
      </w:r>
    </w:p>
    <w:p w:rsidR="002A7BBB" w:rsidRPr="00DA6009" w:rsidRDefault="002A7BBB" w:rsidP="002A7BBB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6009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proofErr w:type="gramStart"/>
      <w:r w:rsidRPr="00DA6009">
        <w:rPr>
          <w:rFonts w:ascii="Times New Roman" w:hAnsi="Times New Roman" w:cs="Times New Roman"/>
          <w:sz w:val="26"/>
          <w:szCs w:val="26"/>
        </w:rPr>
        <w:t>вышеизложенного</w:t>
      </w:r>
      <w:proofErr w:type="gramEnd"/>
    </w:p>
    <w:p w:rsidR="002A7BBB" w:rsidRPr="00DA6009" w:rsidRDefault="002A7BBB" w:rsidP="002A7BBB">
      <w:pPr>
        <w:autoSpaceDE w:val="0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DA6009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DA6009">
        <w:rPr>
          <w:rFonts w:ascii="Times New Roman" w:hAnsi="Times New Roman" w:cs="Times New Roman"/>
          <w:sz w:val="26"/>
          <w:szCs w:val="26"/>
        </w:rPr>
        <w:t xml:space="preserve"> р и к а з ы в а ю</w:t>
      </w:r>
      <w:r w:rsidRPr="00DA600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2A7BBB" w:rsidRPr="00DA6009" w:rsidRDefault="002A7BBB" w:rsidP="002A7BBB">
      <w:pPr>
        <w:widowControl w:val="0"/>
        <w:numPr>
          <w:ilvl w:val="0"/>
          <w:numId w:val="1"/>
        </w:numPr>
        <w:tabs>
          <w:tab w:val="num" w:pos="0"/>
        </w:tabs>
        <w:suppressAutoHyphens/>
        <w:autoSpaceDE w:val="0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6009">
        <w:rPr>
          <w:rFonts w:ascii="Times New Roman" w:hAnsi="Times New Roman" w:cs="Times New Roman"/>
          <w:sz w:val="26"/>
          <w:szCs w:val="26"/>
        </w:rPr>
        <w:t xml:space="preserve">Наградить победителей, призеров и обладателей поощрительных отзывов экспертного совета НПК дипломами и грамотами </w:t>
      </w:r>
      <w:r>
        <w:rPr>
          <w:rFonts w:ascii="Times New Roman" w:hAnsi="Times New Roman" w:cs="Times New Roman"/>
          <w:sz w:val="26"/>
          <w:szCs w:val="26"/>
        </w:rPr>
        <w:t xml:space="preserve">департамента образования администрации городского округа Тольятти </w:t>
      </w:r>
      <w:r w:rsidRPr="00DA6009">
        <w:rPr>
          <w:rFonts w:ascii="Times New Roman" w:hAnsi="Times New Roman" w:cs="Times New Roman"/>
          <w:sz w:val="26"/>
          <w:szCs w:val="26"/>
        </w:rPr>
        <w:t>согласно списку (приложение).</w:t>
      </w:r>
    </w:p>
    <w:p w:rsidR="002A7BBB" w:rsidRPr="00DA6009" w:rsidRDefault="002A7BBB" w:rsidP="002A7BBB">
      <w:pPr>
        <w:widowControl w:val="0"/>
        <w:numPr>
          <w:ilvl w:val="0"/>
          <w:numId w:val="1"/>
        </w:numPr>
        <w:suppressAutoHyphens/>
        <w:autoSpaceDE w:val="0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6009">
        <w:rPr>
          <w:rFonts w:ascii="Times New Roman" w:hAnsi="Times New Roman" w:cs="Times New Roman"/>
          <w:sz w:val="26"/>
          <w:szCs w:val="26"/>
        </w:rPr>
        <w:t xml:space="preserve">Руководителям муниципальных бюджетных </w:t>
      </w:r>
      <w:r>
        <w:rPr>
          <w:rFonts w:ascii="Times New Roman" w:hAnsi="Times New Roman" w:cs="Times New Roman"/>
          <w:sz w:val="26"/>
          <w:szCs w:val="26"/>
        </w:rPr>
        <w:t>обще</w:t>
      </w:r>
      <w:r w:rsidRPr="00DA6009">
        <w:rPr>
          <w:rFonts w:ascii="Times New Roman" w:hAnsi="Times New Roman" w:cs="Times New Roman"/>
          <w:sz w:val="26"/>
          <w:szCs w:val="26"/>
        </w:rPr>
        <w:t xml:space="preserve">образовательных учреждений и муниципальных бюджетных образовательных учреждений </w:t>
      </w:r>
      <w:r w:rsidRPr="00DA6009">
        <w:rPr>
          <w:rFonts w:ascii="Times New Roman" w:hAnsi="Times New Roman" w:cs="Times New Roman"/>
          <w:sz w:val="26"/>
          <w:szCs w:val="26"/>
        </w:rPr>
        <w:lastRenderedPageBreak/>
        <w:t xml:space="preserve">дополнительного образования городского округа Тольятти объявить благодарность педагогам, подготовившим победителей, призеров и обладателей поощрительных отзывов экспертного совета </w:t>
      </w:r>
      <w:r>
        <w:rPr>
          <w:rFonts w:ascii="Times New Roman" w:hAnsi="Times New Roman" w:cs="Times New Roman"/>
          <w:sz w:val="26"/>
          <w:szCs w:val="26"/>
        </w:rPr>
        <w:t xml:space="preserve">НПК </w:t>
      </w:r>
      <w:r w:rsidRPr="00DA6009">
        <w:rPr>
          <w:rFonts w:ascii="Times New Roman" w:hAnsi="Times New Roman" w:cs="Times New Roman"/>
          <w:sz w:val="26"/>
          <w:szCs w:val="26"/>
        </w:rPr>
        <w:t>согласно списку (приложение).</w:t>
      </w:r>
    </w:p>
    <w:p w:rsidR="002A7BBB" w:rsidRPr="00DA6009" w:rsidRDefault="002A7BBB" w:rsidP="002A7BBB">
      <w:pPr>
        <w:widowControl w:val="0"/>
        <w:numPr>
          <w:ilvl w:val="0"/>
          <w:numId w:val="1"/>
        </w:numPr>
        <w:tabs>
          <w:tab w:val="num" w:pos="0"/>
        </w:tabs>
        <w:suppressAutoHyphens/>
        <w:autoSpaceDE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009"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 </w:t>
      </w:r>
      <w:r w:rsidR="00E94B3A">
        <w:rPr>
          <w:rFonts w:ascii="Times New Roman" w:hAnsi="Times New Roman" w:cs="Times New Roman"/>
          <w:sz w:val="28"/>
          <w:szCs w:val="28"/>
        </w:rPr>
        <w:t xml:space="preserve">руководителя управление образования и занятости </w:t>
      </w:r>
      <w:r>
        <w:rPr>
          <w:rFonts w:ascii="Times New Roman" w:hAnsi="Times New Roman" w:cs="Times New Roman"/>
          <w:sz w:val="28"/>
          <w:szCs w:val="28"/>
        </w:rPr>
        <w:t>Е.Ф. Ивановскую</w:t>
      </w:r>
      <w:r w:rsidRPr="00DA6009">
        <w:rPr>
          <w:rFonts w:ascii="Times New Roman" w:hAnsi="Times New Roman" w:cs="Times New Roman"/>
          <w:sz w:val="28"/>
          <w:szCs w:val="28"/>
        </w:rPr>
        <w:t>.</w:t>
      </w:r>
    </w:p>
    <w:p w:rsidR="002A7BBB" w:rsidRPr="00DA6009" w:rsidRDefault="002A7BBB" w:rsidP="002A7B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7BBB" w:rsidRPr="00DA6009" w:rsidRDefault="002A7BBB" w:rsidP="002A7B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7BBB" w:rsidRPr="00DA6009" w:rsidRDefault="002A7BBB" w:rsidP="002A7B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A6009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                                                                                          Л.М. Лебедева</w:t>
      </w:r>
      <w:r w:rsidRPr="00DA6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BBB" w:rsidRPr="00DA6009" w:rsidRDefault="002A7BBB" w:rsidP="002A7B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7BBB" w:rsidRPr="00DA6009" w:rsidRDefault="002A7BBB" w:rsidP="002A7BBB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A7BBB" w:rsidRPr="00DA6009" w:rsidRDefault="002A7BBB" w:rsidP="002A7BBB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A7BBB" w:rsidRDefault="002A7BBB" w:rsidP="002A7BBB"/>
    <w:p w:rsidR="003A4793" w:rsidRDefault="00F30221"/>
    <w:sectPr w:rsidR="003A4793" w:rsidSect="00FA3B51">
      <w:pgSz w:w="11906" w:h="16838"/>
      <w:pgMar w:top="993" w:right="707" w:bottom="993" w:left="1276" w:header="720" w:footer="1418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3787"/>
    <w:multiLevelType w:val="hybridMultilevel"/>
    <w:tmpl w:val="0AACAC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BB"/>
    <w:rsid w:val="002A7BBB"/>
    <w:rsid w:val="00843506"/>
    <w:rsid w:val="00AB2AF0"/>
    <w:rsid w:val="00C1086B"/>
    <w:rsid w:val="00CC54C7"/>
    <w:rsid w:val="00E94B3A"/>
    <w:rsid w:val="00F3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BB"/>
    <w:pPr>
      <w:spacing w:after="0" w:line="240" w:lineRule="auto"/>
    </w:pPr>
    <w:rPr>
      <w:rFonts w:ascii="Tahoma" w:eastAsia="Times New Roman" w:hAnsi="Tahoma" w:cs="Book Antiqu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7B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BB"/>
    <w:pPr>
      <w:spacing w:after="0" w:line="240" w:lineRule="auto"/>
    </w:pPr>
    <w:rPr>
      <w:rFonts w:ascii="Tahoma" w:eastAsia="Times New Roman" w:hAnsi="Tahoma" w:cs="Book Antiqu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7B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AA92C-ADC4-448E-9AE5-05CCB6F3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ГОРОДСКОГО ОКРУГА ТОЛЬЯТТИ</vt:lpstr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Пашина Екатерина Викторовна</dc:creator>
  <cp:lastModifiedBy>Пашина Екатерина Викторовна</cp:lastModifiedBy>
  <cp:revision>5</cp:revision>
  <cp:lastPrinted>2023-03-20T05:17:00Z</cp:lastPrinted>
  <dcterms:created xsi:type="dcterms:W3CDTF">2023-03-20T04:17:00Z</dcterms:created>
  <dcterms:modified xsi:type="dcterms:W3CDTF">2023-03-22T05:30:00Z</dcterms:modified>
</cp:coreProperties>
</file>